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4A" w:rsidRPr="00B173BF" w:rsidRDefault="003F014A" w:rsidP="00C801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173BF">
        <w:rPr>
          <w:rFonts w:ascii="Arial" w:hAnsi="Arial" w:cs="Arial"/>
          <w:b/>
        </w:rPr>
        <w:t>Job Description</w:t>
      </w:r>
    </w:p>
    <w:p w:rsidR="003F014A" w:rsidRDefault="003F014A">
      <w:pPr>
        <w:rPr>
          <w:rFonts w:ascii="Arial" w:hAnsi="Arial" w:cs="Arial"/>
        </w:rPr>
      </w:pPr>
    </w:p>
    <w:p w:rsidR="003F014A" w:rsidRPr="00B173BF" w:rsidRDefault="003F014A" w:rsidP="00B173BF">
      <w:pPr>
        <w:ind w:left="2160" w:hanging="2160"/>
        <w:rPr>
          <w:rFonts w:ascii="Arial" w:hAnsi="Arial" w:cs="Arial"/>
        </w:rPr>
      </w:pPr>
      <w:r w:rsidRPr="00B173BF">
        <w:rPr>
          <w:rFonts w:ascii="Arial" w:hAnsi="Arial" w:cs="Arial"/>
          <w:b/>
        </w:rPr>
        <w:t>Job Title:</w:t>
      </w:r>
      <w:r w:rsidR="00B173BF">
        <w:rPr>
          <w:rFonts w:ascii="Arial" w:hAnsi="Arial" w:cs="Arial"/>
          <w:b/>
        </w:rPr>
        <w:tab/>
      </w:r>
      <w:r w:rsidR="006F61D9" w:rsidRPr="00B173BF">
        <w:rPr>
          <w:rFonts w:ascii="Arial" w:hAnsi="Arial" w:cs="Arial"/>
        </w:rPr>
        <w:t xml:space="preserve">Entry </w:t>
      </w:r>
      <w:r w:rsidR="000D6430">
        <w:rPr>
          <w:rFonts w:ascii="Arial" w:hAnsi="Arial" w:cs="Arial"/>
        </w:rPr>
        <w:t>Claims Representative</w:t>
      </w:r>
    </w:p>
    <w:p w:rsidR="00F67B38" w:rsidRPr="00B173BF" w:rsidRDefault="00F67B38" w:rsidP="00B173BF">
      <w:pPr>
        <w:ind w:left="2160" w:hanging="2160"/>
        <w:rPr>
          <w:rFonts w:ascii="Arial" w:hAnsi="Arial" w:cs="Arial"/>
        </w:rPr>
      </w:pPr>
      <w:r w:rsidRPr="00B173BF">
        <w:rPr>
          <w:rFonts w:ascii="Arial" w:hAnsi="Arial" w:cs="Arial"/>
          <w:b/>
        </w:rPr>
        <w:t>FLSA Status:</w:t>
      </w:r>
      <w:r w:rsidR="00B173BF">
        <w:rPr>
          <w:rFonts w:ascii="Arial" w:hAnsi="Arial" w:cs="Arial"/>
          <w:b/>
        </w:rPr>
        <w:tab/>
      </w:r>
      <w:r w:rsidR="006F61D9" w:rsidRPr="00B173BF">
        <w:rPr>
          <w:rFonts w:ascii="Arial" w:hAnsi="Arial" w:cs="Arial"/>
        </w:rPr>
        <w:t>Non-Exempt</w:t>
      </w:r>
    </w:p>
    <w:p w:rsidR="009251AD" w:rsidRPr="00B173BF" w:rsidRDefault="009251AD" w:rsidP="00B173BF">
      <w:pPr>
        <w:ind w:left="2160" w:hanging="2160"/>
        <w:rPr>
          <w:rFonts w:ascii="Arial" w:hAnsi="Arial" w:cs="Arial"/>
        </w:rPr>
      </w:pPr>
      <w:r w:rsidRPr="003232B7">
        <w:rPr>
          <w:rFonts w:ascii="Arial" w:hAnsi="Arial" w:cs="Arial"/>
          <w:b/>
        </w:rPr>
        <w:t>ADP Job Code:</w:t>
      </w:r>
      <w:r w:rsidR="004131A9" w:rsidRPr="00B173BF">
        <w:rPr>
          <w:rFonts w:ascii="Arial" w:hAnsi="Arial" w:cs="Arial"/>
        </w:rPr>
        <w:t xml:space="preserve">  </w:t>
      </w:r>
      <w:r w:rsidR="00B85DE9">
        <w:rPr>
          <w:rFonts w:ascii="Arial" w:hAnsi="Arial" w:cs="Arial"/>
        </w:rPr>
        <w:tab/>
        <w:t>ADJUST</w:t>
      </w:r>
    </w:p>
    <w:p w:rsidR="003F014A" w:rsidRPr="00B173BF" w:rsidRDefault="003F014A" w:rsidP="00B173BF">
      <w:pPr>
        <w:ind w:left="2160" w:hanging="2160"/>
        <w:rPr>
          <w:rFonts w:ascii="Arial" w:hAnsi="Arial" w:cs="Arial"/>
        </w:rPr>
      </w:pPr>
      <w:r w:rsidRPr="00B173BF">
        <w:rPr>
          <w:rFonts w:ascii="Arial" w:hAnsi="Arial" w:cs="Arial"/>
          <w:b/>
        </w:rPr>
        <w:t>Reports to:</w:t>
      </w:r>
      <w:r w:rsidR="00B173BF">
        <w:rPr>
          <w:rFonts w:ascii="Arial" w:hAnsi="Arial" w:cs="Arial"/>
          <w:b/>
        </w:rPr>
        <w:tab/>
      </w:r>
      <w:r w:rsidR="006F61D9" w:rsidRPr="00B173BF">
        <w:rPr>
          <w:rFonts w:ascii="Arial" w:hAnsi="Arial" w:cs="Arial"/>
        </w:rPr>
        <w:t>Claims Assistant Manager/Claims Director</w:t>
      </w:r>
    </w:p>
    <w:p w:rsidR="003F014A" w:rsidRPr="00B173BF" w:rsidRDefault="004131A9" w:rsidP="00B173BF">
      <w:pPr>
        <w:ind w:left="2160" w:hanging="2160"/>
        <w:rPr>
          <w:rFonts w:ascii="Arial" w:hAnsi="Arial" w:cs="Arial"/>
        </w:rPr>
      </w:pPr>
      <w:r w:rsidRPr="00B173BF">
        <w:rPr>
          <w:rFonts w:ascii="Arial" w:hAnsi="Arial" w:cs="Arial"/>
          <w:b/>
        </w:rPr>
        <w:t>Department:</w:t>
      </w:r>
      <w:r w:rsidR="00B173BF">
        <w:rPr>
          <w:rFonts w:ascii="Arial" w:hAnsi="Arial" w:cs="Arial"/>
          <w:b/>
        </w:rPr>
        <w:tab/>
      </w:r>
      <w:r w:rsidR="006F61D9" w:rsidRPr="00B173BF">
        <w:rPr>
          <w:rFonts w:ascii="Arial" w:hAnsi="Arial" w:cs="Arial"/>
        </w:rPr>
        <w:t>Claims</w:t>
      </w:r>
    </w:p>
    <w:p w:rsidR="00B27FAD" w:rsidRPr="00B173BF" w:rsidRDefault="00A91765" w:rsidP="00B173BF">
      <w:pPr>
        <w:ind w:left="2160" w:hanging="2160"/>
        <w:rPr>
          <w:rFonts w:ascii="Arial" w:hAnsi="Arial" w:cs="Arial"/>
        </w:rPr>
      </w:pPr>
      <w:r w:rsidRPr="00B173BF">
        <w:rPr>
          <w:rFonts w:ascii="Arial" w:hAnsi="Arial" w:cs="Arial"/>
          <w:b/>
        </w:rPr>
        <w:t>Locatio</w:t>
      </w:r>
      <w:r w:rsidR="00B27FAD" w:rsidRPr="00B173BF">
        <w:rPr>
          <w:rFonts w:ascii="Arial" w:hAnsi="Arial" w:cs="Arial"/>
          <w:b/>
        </w:rPr>
        <w:t>n:</w:t>
      </w:r>
      <w:r w:rsidR="00B173BF">
        <w:rPr>
          <w:rFonts w:ascii="Arial" w:hAnsi="Arial" w:cs="Arial"/>
          <w:b/>
        </w:rPr>
        <w:tab/>
      </w:r>
      <w:r w:rsidR="00B27FAD" w:rsidRPr="00B173BF">
        <w:rPr>
          <w:rFonts w:ascii="Arial" w:hAnsi="Arial" w:cs="Arial"/>
        </w:rPr>
        <w:t>Ephrata 152</w:t>
      </w:r>
    </w:p>
    <w:p w:rsidR="003F014A" w:rsidRPr="00B173BF" w:rsidRDefault="003F014A" w:rsidP="00B173BF">
      <w:pPr>
        <w:ind w:left="2160" w:hanging="2160"/>
        <w:rPr>
          <w:rFonts w:ascii="Arial" w:hAnsi="Arial" w:cs="Arial"/>
        </w:rPr>
      </w:pPr>
      <w:r w:rsidRPr="003232B7">
        <w:rPr>
          <w:rFonts w:ascii="Arial" w:hAnsi="Arial" w:cs="Arial"/>
          <w:b/>
        </w:rPr>
        <w:t>Prepared by/date:</w:t>
      </w:r>
      <w:r w:rsidR="003232B7">
        <w:rPr>
          <w:rFonts w:ascii="Arial" w:hAnsi="Arial" w:cs="Arial"/>
          <w:b/>
        </w:rPr>
        <w:tab/>
      </w:r>
      <w:r w:rsidR="003232B7">
        <w:rPr>
          <w:rFonts w:ascii="Arial" w:hAnsi="Arial" w:cs="Arial"/>
        </w:rPr>
        <w:t xml:space="preserve">David Kosa / </w:t>
      </w:r>
      <w:r w:rsidR="00B85DE9">
        <w:rPr>
          <w:rFonts w:ascii="Arial" w:hAnsi="Arial" w:cs="Arial"/>
        </w:rPr>
        <w:t xml:space="preserve">August </w:t>
      </w:r>
      <w:r w:rsidR="00FF3C50">
        <w:rPr>
          <w:rFonts w:ascii="Arial" w:hAnsi="Arial" w:cs="Arial"/>
        </w:rPr>
        <w:t>2, 2018</w:t>
      </w:r>
    </w:p>
    <w:p w:rsidR="003F014A" w:rsidRPr="00B173BF" w:rsidRDefault="003F014A">
      <w:pPr>
        <w:rPr>
          <w:rFonts w:ascii="Arial" w:hAnsi="Arial" w:cs="Arial"/>
        </w:rPr>
      </w:pPr>
    </w:p>
    <w:p w:rsidR="003F014A" w:rsidRPr="00B173BF" w:rsidRDefault="003F014A">
      <w:pPr>
        <w:rPr>
          <w:rFonts w:ascii="Arial" w:hAnsi="Arial" w:cs="Arial"/>
          <w:b/>
        </w:rPr>
      </w:pPr>
      <w:r w:rsidRPr="00B173BF">
        <w:rPr>
          <w:rFonts w:ascii="Arial" w:hAnsi="Arial" w:cs="Arial"/>
          <w:b/>
        </w:rPr>
        <w:t>Summary:</w:t>
      </w:r>
    </w:p>
    <w:p w:rsidR="003F014A" w:rsidRPr="00B173BF" w:rsidRDefault="003F014A">
      <w:pPr>
        <w:rPr>
          <w:rFonts w:ascii="Arial" w:hAnsi="Arial" w:cs="Arial"/>
        </w:rPr>
      </w:pPr>
    </w:p>
    <w:p w:rsidR="00895C02" w:rsidRPr="00B173BF" w:rsidRDefault="006F61D9">
      <w:pPr>
        <w:rPr>
          <w:rFonts w:ascii="Arial" w:hAnsi="Arial" w:cs="Arial"/>
        </w:rPr>
      </w:pPr>
      <w:r w:rsidRPr="00B173BF">
        <w:rPr>
          <w:rFonts w:ascii="Arial" w:hAnsi="Arial" w:cs="Arial"/>
        </w:rPr>
        <w:t xml:space="preserve">The </w:t>
      </w:r>
      <w:r w:rsidR="000112D5" w:rsidRPr="00B173BF">
        <w:rPr>
          <w:rFonts w:ascii="Arial" w:hAnsi="Arial" w:cs="Arial"/>
        </w:rPr>
        <w:t xml:space="preserve">claims representative </w:t>
      </w:r>
      <w:r w:rsidRPr="00B173BF">
        <w:rPr>
          <w:rFonts w:ascii="Arial" w:hAnsi="Arial" w:cs="Arial"/>
        </w:rPr>
        <w:t xml:space="preserve">will represent </w:t>
      </w:r>
      <w:r w:rsidR="00B85DE9">
        <w:rPr>
          <w:rFonts w:ascii="Arial" w:hAnsi="Arial" w:cs="Arial"/>
        </w:rPr>
        <w:t>Clear Risk Solutions</w:t>
      </w:r>
      <w:r w:rsidRPr="00B173BF">
        <w:rPr>
          <w:rFonts w:ascii="Arial" w:hAnsi="Arial" w:cs="Arial"/>
        </w:rPr>
        <w:t>, the insured program, the insured entity, and the excess carrier in the claim investigation, adjustment</w:t>
      </w:r>
      <w:r w:rsidR="00B173BF">
        <w:rPr>
          <w:rFonts w:ascii="Arial" w:hAnsi="Arial" w:cs="Arial"/>
        </w:rPr>
        <w:t>,</w:t>
      </w:r>
      <w:r w:rsidRPr="00B173BF">
        <w:rPr>
          <w:rFonts w:ascii="Arial" w:hAnsi="Arial" w:cs="Arial"/>
        </w:rPr>
        <w:t xml:space="preserve"> and negotiation arising under policies of insurance written by the excess carrier and adhered to by the insured programs.</w:t>
      </w:r>
    </w:p>
    <w:p w:rsidR="00895C02" w:rsidRPr="00B173BF" w:rsidRDefault="00895C02">
      <w:pPr>
        <w:rPr>
          <w:rFonts w:ascii="Arial" w:hAnsi="Arial" w:cs="Arial"/>
        </w:rPr>
      </w:pPr>
    </w:p>
    <w:p w:rsidR="00663498" w:rsidRPr="00B173BF" w:rsidRDefault="00895C02" w:rsidP="00923302">
      <w:pPr>
        <w:rPr>
          <w:rFonts w:ascii="Arial" w:hAnsi="Arial" w:cs="Arial"/>
        </w:rPr>
      </w:pPr>
      <w:r w:rsidRPr="00B173BF">
        <w:rPr>
          <w:rFonts w:ascii="Arial" w:hAnsi="Arial" w:cs="Arial"/>
          <w:b/>
        </w:rPr>
        <w:t xml:space="preserve">Essential Duties and </w:t>
      </w:r>
      <w:r w:rsidR="0031315B" w:rsidRPr="00B173BF">
        <w:rPr>
          <w:rFonts w:ascii="Arial" w:hAnsi="Arial" w:cs="Arial"/>
          <w:b/>
        </w:rPr>
        <w:t>Functions:</w:t>
      </w:r>
      <w:r w:rsidRPr="00B173BF">
        <w:rPr>
          <w:rFonts w:ascii="Arial" w:hAnsi="Arial" w:cs="Arial"/>
        </w:rPr>
        <w:t xml:space="preserve"> include the following.  Other duties may be assigned.</w:t>
      </w:r>
      <w:bookmarkStart w:id="1" w:name="P15_837"/>
      <w:bookmarkEnd w:id="1"/>
    </w:p>
    <w:p w:rsidR="0008676D" w:rsidRPr="00B173BF" w:rsidRDefault="006F61D9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Establish and confirm coverage, recognize</w:t>
      </w:r>
      <w:r w:rsidR="00B173BF">
        <w:rPr>
          <w:rFonts w:ascii="Arial" w:hAnsi="Arial" w:cs="Arial"/>
        </w:rPr>
        <w:t>,</w:t>
      </w:r>
      <w:r w:rsidRPr="00B173BF">
        <w:rPr>
          <w:rFonts w:ascii="Arial" w:hAnsi="Arial" w:cs="Arial"/>
        </w:rPr>
        <w:t xml:space="preserve"> and immediately notify the </w:t>
      </w:r>
      <w:r w:rsidR="000112D5" w:rsidRPr="00B173BF">
        <w:rPr>
          <w:rFonts w:ascii="Arial" w:hAnsi="Arial" w:cs="Arial"/>
        </w:rPr>
        <w:t xml:space="preserve">claims </w:t>
      </w:r>
      <w:r w:rsidR="000112D5">
        <w:rPr>
          <w:rFonts w:ascii="Arial" w:hAnsi="Arial" w:cs="Arial"/>
        </w:rPr>
        <w:t>director</w:t>
      </w:r>
      <w:r w:rsidRPr="00B173BF">
        <w:rPr>
          <w:rFonts w:ascii="Arial" w:hAnsi="Arial" w:cs="Arial"/>
        </w:rPr>
        <w:t xml:space="preserve"> of coverage issues.</w:t>
      </w:r>
    </w:p>
    <w:p w:rsidR="006F61D9" w:rsidRPr="00B173BF" w:rsidRDefault="006F61D9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Initiate a thorough investigation and obtain necessary information in a timely manner.  Based on this fact pattern, determine liability, assess exposure</w:t>
      </w:r>
      <w:r w:rsidR="00B173BF">
        <w:rPr>
          <w:rFonts w:ascii="Arial" w:hAnsi="Arial" w:cs="Arial"/>
        </w:rPr>
        <w:t>,</w:t>
      </w:r>
      <w:r w:rsidRPr="00B173BF">
        <w:rPr>
          <w:rFonts w:ascii="Arial" w:hAnsi="Arial" w:cs="Arial"/>
        </w:rPr>
        <w:t xml:space="preserve"> and establish reserve.</w:t>
      </w:r>
    </w:p>
    <w:p w:rsidR="006F61D9" w:rsidRPr="00B173BF" w:rsidRDefault="006F61D9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Clearly document file as to what has been done, decisions made, settlement, and plan of action.</w:t>
      </w:r>
    </w:p>
    <w:p w:rsidR="006F61D9" w:rsidRPr="00B173BF" w:rsidRDefault="000112D5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F61D9" w:rsidRPr="00B173BF">
        <w:rPr>
          <w:rFonts w:ascii="Arial" w:hAnsi="Arial" w:cs="Arial"/>
        </w:rPr>
        <w:t xml:space="preserve">xpected to provide courteous and professional communication to all insureds.  </w:t>
      </w:r>
    </w:p>
    <w:p w:rsidR="006F61D9" w:rsidRPr="00B173BF" w:rsidRDefault="006F61D9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 xml:space="preserve">Negotiate with insured and third party claimants, striving for fair, prompt settlements.  </w:t>
      </w:r>
    </w:p>
    <w:p w:rsidR="006F61D9" w:rsidRPr="00B173BF" w:rsidRDefault="006F61D9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 xml:space="preserve">Abide by internal claims handling guidelines.  </w:t>
      </w:r>
    </w:p>
    <w:p w:rsidR="006F61D9" w:rsidRPr="00B173BF" w:rsidRDefault="006F61D9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Recognize and pursue subrogation potential.</w:t>
      </w:r>
    </w:p>
    <w:p w:rsidR="006F61D9" w:rsidRPr="00B173BF" w:rsidRDefault="006F61D9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Present clear and concise file presentation using the computer diary system in RiskMaster</w:t>
      </w:r>
      <w:r w:rsidR="00B173BF">
        <w:rPr>
          <w:rFonts w:ascii="Arial" w:hAnsi="Arial" w:cs="Arial"/>
        </w:rPr>
        <w:t>,</w:t>
      </w:r>
      <w:r w:rsidRPr="00B173BF">
        <w:rPr>
          <w:rFonts w:ascii="Arial" w:hAnsi="Arial" w:cs="Arial"/>
        </w:rPr>
        <w:t xml:space="preserve"> in order to control and track workflow.  </w:t>
      </w:r>
    </w:p>
    <w:p w:rsidR="006F61D9" w:rsidRPr="00B173BF" w:rsidRDefault="006F61D9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Travel to claim sites, in order to assess, evaluate</w:t>
      </w:r>
      <w:r w:rsidR="00B173BF">
        <w:rPr>
          <w:rFonts w:ascii="Arial" w:hAnsi="Arial" w:cs="Arial"/>
        </w:rPr>
        <w:t>,</w:t>
      </w:r>
      <w:r w:rsidRPr="00B173BF">
        <w:rPr>
          <w:rFonts w:ascii="Arial" w:hAnsi="Arial" w:cs="Arial"/>
        </w:rPr>
        <w:t xml:space="preserve"> and document situation.  </w:t>
      </w:r>
    </w:p>
    <w:p w:rsidR="006F61D9" w:rsidRPr="00B173BF" w:rsidRDefault="006F61D9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Maintain a positive attitude towards claims handling.</w:t>
      </w:r>
    </w:p>
    <w:p w:rsidR="006F61D9" w:rsidRPr="00B173BF" w:rsidRDefault="006F61D9" w:rsidP="0008676D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Other job-related projects or assignments</w:t>
      </w:r>
      <w:r w:rsidR="000112D5">
        <w:rPr>
          <w:rFonts w:ascii="Arial" w:hAnsi="Arial" w:cs="Arial"/>
        </w:rPr>
        <w:t>,</w:t>
      </w:r>
      <w:r w:rsidRPr="00B173BF">
        <w:rPr>
          <w:rFonts w:ascii="Arial" w:hAnsi="Arial" w:cs="Arial"/>
        </w:rPr>
        <w:t xml:space="preserve"> as delegated.</w:t>
      </w:r>
    </w:p>
    <w:p w:rsidR="00663498" w:rsidRPr="00B173BF" w:rsidRDefault="00663498" w:rsidP="00663498">
      <w:pPr>
        <w:pStyle w:val="NormalWeb"/>
        <w:rPr>
          <w:rFonts w:ascii="Arial" w:hAnsi="Arial" w:cs="Arial"/>
          <w:b/>
        </w:rPr>
      </w:pPr>
      <w:r w:rsidRPr="00B173BF">
        <w:rPr>
          <w:rFonts w:ascii="Arial" w:hAnsi="Arial" w:cs="Arial"/>
          <w:b/>
        </w:rPr>
        <w:t>Competencies:</w:t>
      </w:r>
    </w:p>
    <w:p w:rsidR="00663498" w:rsidRPr="00B173BF" w:rsidRDefault="00005E57" w:rsidP="004131A9">
      <w:pPr>
        <w:pStyle w:val="Normal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 w:rsidRPr="00B173BF">
        <w:rPr>
          <w:rFonts w:ascii="Arial" w:hAnsi="Arial" w:cs="Arial"/>
        </w:rPr>
        <w:t>Claims knowledge including, but not limited to, auto, property, and general liability.</w:t>
      </w:r>
    </w:p>
    <w:p w:rsidR="00005E57" w:rsidRPr="00B173BF" w:rsidRDefault="00005E57" w:rsidP="004131A9">
      <w:pPr>
        <w:pStyle w:val="Normal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 w:rsidRPr="00B173BF">
        <w:rPr>
          <w:rFonts w:ascii="Arial" w:hAnsi="Arial" w:cs="Arial"/>
        </w:rPr>
        <w:t>Ability to operate and navigate Outlook, RiskMaster, Word Merge, Excel, ISO Search, and the Internet.</w:t>
      </w:r>
    </w:p>
    <w:p w:rsidR="00005E57" w:rsidRPr="00B173BF" w:rsidRDefault="00005E57" w:rsidP="004131A9">
      <w:pPr>
        <w:pStyle w:val="Normal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 w:rsidRPr="00B173BF">
        <w:rPr>
          <w:rFonts w:ascii="Arial" w:hAnsi="Arial" w:cs="Arial"/>
        </w:rPr>
        <w:t xml:space="preserve">Excellent oral and written communication skills and the ability to work in teams.  </w:t>
      </w:r>
    </w:p>
    <w:p w:rsidR="00005E57" w:rsidRPr="00B173BF" w:rsidRDefault="00005E57" w:rsidP="004131A9">
      <w:pPr>
        <w:pStyle w:val="Normal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 w:rsidRPr="00B173BF">
        <w:rPr>
          <w:rFonts w:ascii="Arial" w:hAnsi="Arial" w:cs="Arial"/>
        </w:rPr>
        <w:t>Possess a positive attitude, strong interpersonal skills, organizational skills</w:t>
      </w:r>
      <w:r w:rsidR="00B173BF">
        <w:rPr>
          <w:rFonts w:ascii="Arial" w:hAnsi="Arial" w:cs="Arial"/>
        </w:rPr>
        <w:t>,</w:t>
      </w:r>
      <w:r w:rsidRPr="00B173BF">
        <w:rPr>
          <w:rFonts w:ascii="Arial" w:hAnsi="Arial" w:cs="Arial"/>
        </w:rPr>
        <w:t xml:space="preserve"> and computer skills. </w:t>
      </w:r>
    </w:p>
    <w:p w:rsidR="00005E57" w:rsidRPr="00B173BF" w:rsidRDefault="00005E57" w:rsidP="004131A9">
      <w:pPr>
        <w:pStyle w:val="Normal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 w:rsidRPr="00B173BF">
        <w:rPr>
          <w:rFonts w:ascii="Arial" w:hAnsi="Arial" w:cs="Arial"/>
        </w:rPr>
        <w:lastRenderedPageBreak/>
        <w:t>Professional office dress is mandatory.</w:t>
      </w:r>
    </w:p>
    <w:p w:rsidR="00005E57" w:rsidRPr="00B173BF" w:rsidRDefault="00005E57" w:rsidP="004131A9">
      <w:pPr>
        <w:pStyle w:val="Normal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 w:rsidRPr="00B173BF">
        <w:rPr>
          <w:rFonts w:ascii="Arial" w:hAnsi="Arial" w:cs="Arial"/>
        </w:rPr>
        <w:t>Must present oneself in a professional manner, including personal hygiene and appearance.</w:t>
      </w:r>
    </w:p>
    <w:p w:rsidR="00005E57" w:rsidRPr="00B173BF" w:rsidRDefault="00005E57" w:rsidP="004131A9">
      <w:pPr>
        <w:pStyle w:val="Normal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</w:rPr>
      </w:pPr>
      <w:r w:rsidRPr="00B173BF">
        <w:rPr>
          <w:rFonts w:ascii="Arial" w:hAnsi="Arial" w:cs="Arial"/>
        </w:rPr>
        <w:t>Regular attendance is essential and expected for the effective operation of the company.</w:t>
      </w:r>
    </w:p>
    <w:p w:rsidR="0047388E" w:rsidRPr="00B173BF" w:rsidRDefault="00834952" w:rsidP="00834952">
      <w:pPr>
        <w:pStyle w:val="NormalWeb"/>
        <w:rPr>
          <w:rFonts w:ascii="Arial" w:hAnsi="Arial" w:cs="Arial"/>
          <w:b/>
        </w:rPr>
      </w:pPr>
      <w:r w:rsidRPr="00B173BF">
        <w:rPr>
          <w:rFonts w:ascii="Arial" w:hAnsi="Arial" w:cs="Arial"/>
          <w:b/>
        </w:rPr>
        <w:t>Qualifications:</w:t>
      </w:r>
    </w:p>
    <w:p w:rsidR="0031315B" w:rsidRPr="00B173BF" w:rsidRDefault="0031315B" w:rsidP="00834952">
      <w:pPr>
        <w:pStyle w:val="NormalWeb"/>
        <w:rPr>
          <w:rFonts w:ascii="Arial" w:hAnsi="Arial" w:cs="Arial"/>
          <w:color w:val="000000"/>
        </w:rPr>
      </w:pPr>
      <w:r w:rsidRPr="00B173BF">
        <w:rPr>
          <w:rFonts w:ascii="Arial" w:hAnsi="Arial" w:cs="Arial"/>
          <w:color w:val="000000"/>
        </w:rPr>
        <w:t>To perform this job successfully, an individual must be able to perform each essential duty satisfactorily. Reasonable accommodations may be made to enable</w:t>
      </w:r>
      <w:r w:rsidR="00F67B38" w:rsidRPr="00B173BF">
        <w:rPr>
          <w:rFonts w:ascii="Arial" w:hAnsi="Arial" w:cs="Arial"/>
          <w:color w:val="000000"/>
        </w:rPr>
        <w:t xml:space="preserve"> qualified</w:t>
      </w:r>
      <w:r w:rsidRPr="00B173BF">
        <w:rPr>
          <w:rFonts w:ascii="Arial" w:hAnsi="Arial" w:cs="Arial"/>
          <w:color w:val="000000"/>
        </w:rPr>
        <w:t xml:space="preserve"> individuals with disabilities to perform the essential functions.</w:t>
      </w:r>
    </w:p>
    <w:p w:rsidR="003E16A1" w:rsidRPr="00B173BF" w:rsidRDefault="003E16A1" w:rsidP="00834952">
      <w:pPr>
        <w:pStyle w:val="NormalWeb"/>
        <w:rPr>
          <w:rFonts w:ascii="Arial" w:hAnsi="Arial" w:cs="Arial"/>
          <w:b/>
        </w:rPr>
      </w:pPr>
      <w:r w:rsidRPr="00B173BF">
        <w:rPr>
          <w:rFonts w:ascii="Arial" w:hAnsi="Arial" w:cs="Arial"/>
          <w:b/>
        </w:rPr>
        <w:t>Required</w:t>
      </w:r>
      <w:r w:rsidR="002C620B" w:rsidRPr="00B173BF">
        <w:rPr>
          <w:rFonts w:ascii="Arial" w:hAnsi="Arial" w:cs="Arial"/>
          <w:b/>
        </w:rPr>
        <w:t xml:space="preserve"> </w:t>
      </w:r>
    </w:p>
    <w:p w:rsidR="0031315B" w:rsidRPr="00B173BF" w:rsidRDefault="00005E57" w:rsidP="003E16A1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Willingness to obtain AIC Designation or State License.</w:t>
      </w:r>
    </w:p>
    <w:p w:rsidR="00005E57" w:rsidRPr="00B173BF" w:rsidRDefault="00005E57" w:rsidP="003E16A1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Basic computer skills.</w:t>
      </w:r>
    </w:p>
    <w:p w:rsidR="002C620B" w:rsidRPr="003232B7" w:rsidRDefault="00005E57" w:rsidP="003E16A1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B173BF">
        <w:rPr>
          <w:rFonts w:ascii="Arial" w:hAnsi="Arial" w:cs="Arial"/>
        </w:rPr>
        <w:t>Strong communication skills.</w:t>
      </w:r>
    </w:p>
    <w:p w:rsidR="003E16A1" w:rsidRPr="00B173BF" w:rsidRDefault="003E16A1" w:rsidP="00423B31">
      <w:pPr>
        <w:pStyle w:val="BodyText"/>
        <w:rPr>
          <w:rFonts w:ascii="Arial" w:hAnsi="Arial" w:cs="Arial"/>
          <w:b/>
          <w:sz w:val="24"/>
          <w:szCs w:val="24"/>
        </w:rPr>
      </w:pPr>
      <w:r w:rsidRPr="00B173BF">
        <w:rPr>
          <w:rFonts w:ascii="Arial" w:hAnsi="Arial" w:cs="Arial"/>
          <w:b/>
          <w:sz w:val="24"/>
          <w:szCs w:val="24"/>
        </w:rPr>
        <w:t>Physical Requirements Necessary on a Regular Basis:</w:t>
      </w:r>
      <w:r w:rsidR="002C620B" w:rsidRPr="00B173BF">
        <w:rPr>
          <w:rFonts w:ascii="Arial" w:hAnsi="Arial" w:cs="Arial"/>
          <w:b/>
          <w:sz w:val="24"/>
          <w:szCs w:val="24"/>
        </w:rPr>
        <w:t xml:space="preserve"> </w:t>
      </w:r>
    </w:p>
    <w:p w:rsidR="00423B31" w:rsidRPr="00B173BF" w:rsidRDefault="00423B31" w:rsidP="00423B31">
      <w:pPr>
        <w:pStyle w:val="BodyText"/>
        <w:rPr>
          <w:rFonts w:ascii="Arial" w:hAnsi="Arial" w:cs="Arial"/>
          <w:sz w:val="24"/>
          <w:szCs w:val="24"/>
        </w:rPr>
      </w:pPr>
    </w:p>
    <w:p w:rsidR="003E16A1" w:rsidRPr="00B173BF" w:rsidRDefault="003E16A1" w:rsidP="003E16A1">
      <w:pPr>
        <w:pStyle w:val="Body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73BF">
        <w:rPr>
          <w:rFonts w:ascii="Arial" w:hAnsi="Arial" w:cs="Arial"/>
          <w:sz w:val="24"/>
          <w:szCs w:val="24"/>
        </w:rPr>
        <w:t>Manual dexterity, arm</w:t>
      </w:r>
      <w:r w:rsidR="00B173BF">
        <w:rPr>
          <w:rFonts w:ascii="Arial" w:hAnsi="Arial" w:cs="Arial"/>
          <w:sz w:val="24"/>
          <w:szCs w:val="24"/>
        </w:rPr>
        <w:t>,</w:t>
      </w:r>
      <w:r w:rsidRPr="00B173BF">
        <w:rPr>
          <w:rFonts w:ascii="Arial" w:hAnsi="Arial" w:cs="Arial"/>
          <w:sz w:val="24"/>
          <w:szCs w:val="24"/>
        </w:rPr>
        <w:t xml:space="preserve"> and upper body range of motion sufficient for use of a keyboard, mouse and telephone</w:t>
      </w:r>
      <w:r w:rsidR="003A4C6E" w:rsidRPr="00B173BF">
        <w:rPr>
          <w:rFonts w:ascii="Arial" w:hAnsi="Arial" w:cs="Arial"/>
          <w:sz w:val="24"/>
          <w:szCs w:val="24"/>
        </w:rPr>
        <w:t xml:space="preserve"> on a constant basis for at least 7-10</w:t>
      </w:r>
      <w:r w:rsidRPr="00B173BF">
        <w:rPr>
          <w:rFonts w:ascii="Arial" w:hAnsi="Arial" w:cs="Arial"/>
          <w:sz w:val="24"/>
          <w:szCs w:val="24"/>
        </w:rPr>
        <w:t xml:space="preserve"> hours per day.</w:t>
      </w:r>
    </w:p>
    <w:p w:rsidR="003E16A1" w:rsidRPr="00B173BF" w:rsidRDefault="003E16A1" w:rsidP="003E16A1">
      <w:pPr>
        <w:pStyle w:val="BodyText"/>
        <w:rPr>
          <w:rFonts w:ascii="Arial" w:hAnsi="Arial" w:cs="Arial"/>
          <w:sz w:val="24"/>
          <w:szCs w:val="24"/>
        </w:rPr>
      </w:pPr>
    </w:p>
    <w:p w:rsidR="003E16A1" w:rsidRPr="00B173BF" w:rsidRDefault="003E16A1" w:rsidP="003E16A1">
      <w:pPr>
        <w:pStyle w:val="Body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73BF">
        <w:rPr>
          <w:rFonts w:ascii="Arial" w:hAnsi="Arial" w:cs="Arial"/>
          <w:sz w:val="24"/>
          <w:szCs w:val="24"/>
        </w:rPr>
        <w:t>Speech and hearing sufficient for in-person and telephone communication</w:t>
      </w:r>
      <w:r w:rsidR="003A4C6E" w:rsidRPr="00B173BF">
        <w:rPr>
          <w:rFonts w:ascii="Arial" w:hAnsi="Arial" w:cs="Arial"/>
          <w:sz w:val="24"/>
          <w:szCs w:val="24"/>
        </w:rPr>
        <w:t xml:space="preserve"> on a constant basis for at least 7-10</w:t>
      </w:r>
      <w:r w:rsidRPr="00B173BF">
        <w:rPr>
          <w:rFonts w:ascii="Arial" w:hAnsi="Arial" w:cs="Arial"/>
          <w:sz w:val="24"/>
          <w:szCs w:val="24"/>
        </w:rPr>
        <w:t xml:space="preserve"> hours per day.</w:t>
      </w:r>
    </w:p>
    <w:p w:rsidR="003E16A1" w:rsidRPr="00B173BF" w:rsidRDefault="003E16A1" w:rsidP="003E16A1">
      <w:pPr>
        <w:pStyle w:val="BodyText"/>
        <w:rPr>
          <w:rFonts w:ascii="Arial" w:hAnsi="Arial" w:cs="Arial"/>
          <w:sz w:val="24"/>
          <w:szCs w:val="24"/>
        </w:rPr>
      </w:pPr>
    </w:p>
    <w:p w:rsidR="003E16A1" w:rsidRPr="00B173BF" w:rsidRDefault="003E16A1" w:rsidP="003E16A1">
      <w:pPr>
        <w:pStyle w:val="Body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73BF">
        <w:rPr>
          <w:rFonts w:ascii="Arial" w:hAnsi="Arial" w:cs="Arial"/>
          <w:sz w:val="24"/>
          <w:szCs w:val="24"/>
        </w:rPr>
        <w:t>Vision sufficient for use of a computer monitor.</w:t>
      </w:r>
    </w:p>
    <w:p w:rsidR="003E16A1" w:rsidRPr="00B173BF" w:rsidRDefault="003E16A1" w:rsidP="003E16A1">
      <w:pPr>
        <w:pStyle w:val="BodyText"/>
        <w:rPr>
          <w:rFonts w:ascii="Arial" w:hAnsi="Arial" w:cs="Arial"/>
          <w:sz w:val="24"/>
          <w:szCs w:val="24"/>
        </w:rPr>
      </w:pPr>
    </w:p>
    <w:p w:rsidR="003E16A1" w:rsidRPr="00B173BF" w:rsidRDefault="00E532CB" w:rsidP="003E16A1">
      <w:pPr>
        <w:pStyle w:val="Body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73BF">
        <w:rPr>
          <w:rFonts w:ascii="Arial" w:hAnsi="Arial" w:cs="Arial"/>
          <w:sz w:val="24"/>
          <w:szCs w:val="24"/>
        </w:rPr>
        <w:t>Ability to sit at a desk</w:t>
      </w:r>
      <w:r w:rsidR="003A4C6E" w:rsidRPr="00B173BF">
        <w:rPr>
          <w:rFonts w:ascii="Arial" w:hAnsi="Arial" w:cs="Arial"/>
          <w:sz w:val="24"/>
          <w:szCs w:val="24"/>
        </w:rPr>
        <w:t xml:space="preserve"> on a constant basis for at least 7-10</w:t>
      </w:r>
      <w:r w:rsidR="003E16A1" w:rsidRPr="00B173BF">
        <w:rPr>
          <w:rFonts w:ascii="Arial" w:hAnsi="Arial" w:cs="Arial"/>
          <w:sz w:val="24"/>
          <w:szCs w:val="24"/>
        </w:rPr>
        <w:t xml:space="preserve"> hours per day.</w:t>
      </w:r>
    </w:p>
    <w:p w:rsidR="003E16A1" w:rsidRPr="00B173BF" w:rsidRDefault="003E16A1" w:rsidP="003E16A1">
      <w:pPr>
        <w:rPr>
          <w:rFonts w:ascii="Arial" w:hAnsi="Arial" w:cs="Arial"/>
        </w:rPr>
      </w:pPr>
    </w:p>
    <w:p w:rsidR="003E16A1" w:rsidRPr="00B173BF" w:rsidRDefault="003E16A1" w:rsidP="00B173BF">
      <w:pPr>
        <w:pStyle w:val="BodyText2"/>
        <w:jc w:val="left"/>
        <w:rPr>
          <w:rFonts w:cs="Arial"/>
          <w:sz w:val="24"/>
          <w:szCs w:val="24"/>
        </w:rPr>
      </w:pPr>
      <w:r w:rsidRPr="00B173BF">
        <w:rPr>
          <w:rFonts w:cs="Arial"/>
          <w:sz w:val="24"/>
          <w:szCs w:val="24"/>
        </w:rPr>
        <w:t>This job description is not meant to be an all inclus</w:t>
      </w:r>
      <w:r w:rsidR="0031315B" w:rsidRPr="00B173BF">
        <w:rPr>
          <w:rFonts w:cs="Arial"/>
          <w:sz w:val="24"/>
          <w:szCs w:val="24"/>
        </w:rPr>
        <w:t xml:space="preserve">ive statement of the duties </w:t>
      </w:r>
      <w:r w:rsidRPr="00B173BF">
        <w:rPr>
          <w:rFonts w:cs="Arial"/>
          <w:sz w:val="24"/>
          <w:szCs w:val="24"/>
        </w:rPr>
        <w:t>of the position listed above.  Other appropriate duties may be required from time to time.</w:t>
      </w:r>
    </w:p>
    <w:p w:rsidR="0031315B" w:rsidRDefault="0031315B" w:rsidP="00B173BF">
      <w:pPr>
        <w:pStyle w:val="BodyText2"/>
        <w:jc w:val="left"/>
        <w:rPr>
          <w:rFonts w:cs="Arial"/>
          <w:sz w:val="24"/>
          <w:szCs w:val="24"/>
        </w:rPr>
      </w:pPr>
    </w:p>
    <w:p w:rsidR="003232B7" w:rsidRPr="00B173BF" w:rsidRDefault="003232B7" w:rsidP="00B173BF">
      <w:pPr>
        <w:pStyle w:val="BodyText2"/>
        <w:jc w:val="left"/>
        <w:rPr>
          <w:rFonts w:cs="Arial"/>
          <w:sz w:val="24"/>
          <w:szCs w:val="24"/>
        </w:rPr>
      </w:pPr>
    </w:p>
    <w:p w:rsidR="00895C02" w:rsidRPr="00B173BF" w:rsidRDefault="000B65C2">
      <w:pPr>
        <w:rPr>
          <w:rFonts w:ascii="Arial" w:hAnsi="Arial" w:cs="Arial"/>
        </w:rPr>
      </w:pPr>
      <w:r w:rsidRPr="00B173BF">
        <w:rPr>
          <w:rFonts w:ascii="Arial" w:hAnsi="Arial" w:cs="Arial"/>
        </w:rPr>
        <w:t>I acknowledge that I have reviewed this job description and can perform the essential duties with, or without, reasonable accommodation.</w:t>
      </w:r>
    </w:p>
    <w:p w:rsidR="000B65C2" w:rsidRPr="00B173BF" w:rsidRDefault="000B65C2">
      <w:pPr>
        <w:rPr>
          <w:rFonts w:ascii="Arial" w:hAnsi="Arial" w:cs="Arial"/>
        </w:rPr>
      </w:pPr>
    </w:p>
    <w:p w:rsidR="000B65C2" w:rsidRPr="00B173BF" w:rsidRDefault="000B65C2">
      <w:pPr>
        <w:rPr>
          <w:rFonts w:ascii="Arial" w:hAnsi="Arial" w:cs="Arial"/>
        </w:rPr>
      </w:pPr>
      <w:r w:rsidRPr="00B173BF">
        <w:rPr>
          <w:rFonts w:ascii="Arial" w:hAnsi="Arial" w:cs="Arial"/>
        </w:rPr>
        <w:t>Signature____________________________________</w:t>
      </w:r>
    </w:p>
    <w:p w:rsidR="000B65C2" w:rsidRPr="00B173BF" w:rsidRDefault="000B65C2">
      <w:pPr>
        <w:rPr>
          <w:rFonts w:ascii="Arial" w:hAnsi="Arial" w:cs="Arial"/>
        </w:rPr>
      </w:pPr>
    </w:p>
    <w:p w:rsidR="000B65C2" w:rsidRPr="00B173BF" w:rsidRDefault="000B65C2">
      <w:pPr>
        <w:rPr>
          <w:rFonts w:ascii="Arial" w:hAnsi="Arial" w:cs="Arial"/>
        </w:rPr>
      </w:pPr>
      <w:r w:rsidRPr="00B173BF">
        <w:rPr>
          <w:rFonts w:ascii="Arial" w:hAnsi="Arial" w:cs="Arial"/>
        </w:rPr>
        <w:t>Print Name__________________________________</w:t>
      </w:r>
    </w:p>
    <w:p w:rsidR="000B65C2" w:rsidRPr="00B173BF" w:rsidRDefault="000B65C2">
      <w:pPr>
        <w:rPr>
          <w:rFonts w:ascii="Arial" w:hAnsi="Arial" w:cs="Arial"/>
        </w:rPr>
      </w:pPr>
    </w:p>
    <w:p w:rsidR="000B65C2" w:rsidRPr="00B173BF" w:rsidRDefault="000B65C2">
      <w:pPr>
        <w:rPr>
          <w:rFonts w:ascii="Arial" w:hAnsi="Arial" w:cs="Arial"/>
        </w:rPr>
      </w:pPr>
      <w:r w:rsidRPr="00B173BF">
        <w:rPr>
          <w:rFonts w:ascii="Arial" w:hAnsi="Arial" w:cs="Arial"/>
        </w:rPr>
        <w:t>Date_______________________________________</w:t>
      </w:r>
    </w:p>
    <w:sectPr w:rsidR="000B65C2" w:rsidRPr="00B173BF" w:rsidSect="00B1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67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622DAC"/>
    <w:multiLevelType w:val="hybridMultilevel"/>
    <w:tmpl w:val="7B60A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2E1C"/>
    <w:multiLevelType w:val="hybridMultilevel"/>
    <w:tmpl w:val="5F34B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1A69"/>
    <w:multiLevelType w:val="hybridMultilevel"/>
    <w:tmpl w:val="EAC638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F82C92"/>
    <w:multiLevelType w:val="hybridMultilevel"/>
    <w:tmpl w:val="4AE48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A"/>
    <w:rsid w:val="00005E57"/>
    <w:rsid w:val="000112D5"/>
    <w:rsid w:val="0008676D"/>
    <w:rsid w:val="000B65C2"/>
    <w:rsid w:val="000D6430"/>
    <w:rsid w:val="00146651"/>
    <w:rsid w:val="00184285"/>
    <w:rsid w:val="001E0EE4"/>
    <w:rsid w:val="001F7158"/>
    <w:rsid w:val="0026309B"/>
    <w:rsid w:val="002C620B"/>
    <w:rsid w:val="002E6B15"/>
    <w:rsid w:val="0031222A"/>
    <w:rsid w:val="0031315B"/>
    <w:rsid w:val="003232B7"/>
    <w:rsid w:val="003A4C6E"/>
    <w:rsid w:val="003E16A1"/>
    <w:rsid w:val="003F014A"/>
    <w:rsid w:val="0041196A"/>
    <w:rsid w:val="004131A9"/>
    <w:rsid w:val="00423B31"/>
    <w:rsid w:val="0047388E"/>
    <w:rsid w:val="004863D2"/>
    <w:rsid w:val="00663498"/>
    <w:rsid w:val="006E45BE"/>
    <w:rsid w:val="006F61D9"/>
    <w:rsid w:val="007129A3"/>
    <w:rsid w:val="00714BEA"/>
    <w:rsid w:val="00721A2E"/>
    <w:rsid w:val="00834952"/>
    <w:rsid w:val="00895C02"/>
    <w:rsid w:val="00923302"/>
    <w:rsid w:val="009251AD"/>
    <w:rsid w:val="0098799C"/>
    <w:rsid w:val="009A5C07"/>
    <w:rsid w:val="00A86B11"/>
    <w:rsid w:val="00A91765"/>
    <w:rsid w:val="00B173BF"/>
    <w:rsid w:val="00B27FAD"/>
    <w:rsid w:val="00B85DE9"/>
    <w:rsid w:val="00BB4EB9"/>
    <w:rsid w:val="00C801C2"/>
    <w:rsid w:val="00CF6C7C"/>
    <w:rsid w:val="00D05F5E"/>
    <w:rsid w:val="00D73C99"/>
    <w:rsid w:val="00D8299A"/>
    <w:rsid w:val="00E272F6"/>
    <w:rsid w:val="00E532CB"/>
    <w:rsid w:val="00EF1737"/>
    <w:rsid w:val="00F67B38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9DE63A-BF02-495B-B0FD-CF30E62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7158"/>
    <w:pPr>
      <w:spacing w:before="100" w:beforeAutospacing="1" w:after="100" w:afterAutospacing="1"/>
    </w:pPr>
  </w:style>
  <w:style w:type="paragraph" w:styleId="BodyText">
    <w:name w:val="Body Text"/>
    <w:basedOn w:val="Normal"/>
    <w:rsid w:val="003E16A1"/>
    <w:rPr>
      <w:sz w:val="22"/>
      <w:szCs w:val="20"/>
    </w:rPr>
  </w:style>
  <w:style w:type="paragraph" w:styleId="BodyText2">
    <w:name w:val="Body Text 2"/>
    <w:basedOn w:val="Normal"/>
    <w:rsid w:val="003E16A1"/>
    <w:pPr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Brown &amp; Brown, Inc.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bpinkalla</dc:creator>
  <cp:lastModifiedBy>Jenny Gunderson</cp:lastModifiedBy>
  <cp:revision>2</cp:revision>
  <dcterms:created xsi:type="dcterms:W3CDTF">2018-08-03T20:16:00Z</dcterms:created>
  <dcterms:modified xsi:type="dcterms:W3CDTF">2018-08-03T20:16:00Z</dcterms:modified>
</cp:coreProperties>
</file>